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577" w:rsidRPr="001D1384" w:rsidRDefault="006C4577" w:rsidP="006C4577">
      <w:pPr>
        <w:pStyle w:val="a3"/>
        <w:rPr>
          <w:b/>
          <w:bCs/>
          <w:caps/>
          <w:color w:val="000000"/>
        </w:rPr>
      </w:pPr>
      <w:r w:rsidRPr="001D1384">
        <w:rPr>
          <w:b/>
          <w:bCs/>
          <w:caps/>
          <w:color w:val="000000"/>
        </w:rPr>
        <w:t>Дастурий воситанинг ташқи тавсифи.</w:t>
      </w:r>
    </w:p>
    <w:p w:rsidR="006C4577" w:rsidRDefault="006C4577" w:rsidP="006C4577">
      <w:pPr>
        <w:spacing w:line="360" w:lineRule="auto"/>
        <w:jc w:val="both"/>
        <w:rPr>
          <w:b/>
          <w:bCs/>
          <w:color w:val="000000"/>
        </w:rPr>
      </w:pPr>
    </w:p>
    <w:p w:rsidR="006C4577" w:rsidRDefault="006C4577" w:rsidP="006C4577">
      <w:pPr>
        <w:numPr>
          <w:ilvl w:val="0"/>
          <w:numId w:val="4"/>
        </w:numPr>
        <w:spacing w:line="360" w:lineRule="auto"/>
        <w:jc w:val="both"/>
        <w:rPr>
          <w:b/>
          <w:bCs/>
          <w:color w:val="000000"/>
        </w:rPr>
      </w:pPr>
      <w:r>
        <w:rPr>
          <w:b/>
          <w:bCs/>
          <w:color w:val="000000"/>
        </w:rPr>
        <w:t>Дастурий восита     ташқи тавсифи тушунчаси ва унинг вазифалари.</w:t>
      </w:r>
    </w:p>
    <w:p w:rsidR="006C4577" w:rsidRDefault="006C4577" w:rsidP="006C4577">
      <w:pPr>
        <w:numPr>
          <w:ilvl w:val="0"/>
          <w:numId w:val="4"/>
        </w:numPr>
        <w:spacing w:line="360" w:lineRule="auto"/>
        <w:jc w:val="both"/>
        <w:rPr>
          <w:b/>
          <w:bCs/>
          <w:color w:val="000000"/>
        </w:rPr>
      </w:pPr>
      <w:r>
        <w:rPr>
          <w:b/>
          <w:bCs/>
          <w:color w:val="000000"/>
        </w:rPr>
        <w:t>Дастурий воситага бўлган талаблар.</w:t>
      </w:r>
    </w:p>
    <w:p w:rsidR="006C4577" w:rsidRDefault="006C4577" w:rsidP="006C4577">
      <w:pPr>
        <w:numPr>
          <w:ilvl w:val="0"/>
          <w:numId w:val="4"/>
        </w:numPr>
        <w:spacing w:line="360" w:lineRule="auto"/>
        <w:jc w:val="both"/>
        <w:rPr>
          <w:b/>
          <w:bCs/>
          <w:color w:val="000000"/>
        </w:rPr>
      </w:pPr>
      <w:r>
        <w:rPr>
          <w:b/>
          <w:bCs/>
          <w:color w:val="000000"/>
        </w:rPr>
        <w:t>Дастурий воситанинг ташқи тавсифининг назорати.</w:t>
      </w:r>
    </w:p>
    <w:p w:rsidR="006C4577" w:rsidRDefault="006C4577" w:rsidP="006C4577">
      <w:pPr>
        <w:numPr>
          <w:ilvl w:val="0"/>
          <w:numId w:val="4"/>
        </w:numPr>
        <w:spacing w:line="360" w:lineRule="auto"/>
        <w:jc w:val="both"/>
        <w:rPr>
          <w:b/>
          <w:bCs/>
          <w:color w:val="000000"/>
        </w:rPr>
      </w:pPr>
      <w:r>
        <w:rPr>
          <w:b/>
          <w:bCs/>
          <w:color w:val="000000"/>
        </w:rPr>
        <w:t>Дастурий восита     архитектураларининг асосий турлари ва тушунчаси.</w:t>
      </w:r>
    </w:p>
    <w:p w:rsidR="006C4577" w:rsidRDefault="006C4577" w:rsidP="006C4577">
      <w:pPr>
        <w:spacing w:line="360" w:lineRule="auto"/>
        <w:ind w:left="360"/>
        <w:jc w:val="both"/>
        <w:rPr>
          <w:b/>
          <w:bCs/>
          <w:color w:val="000000"/>
        </w:rPr>
      </w:pPr>
    </w:p>
    <w:p w:rsidR="006C4577" w:rsidRDefault="006C4577" w:rsidP="006C4577">
      <w:pPr>
        <w:numPr>
          <w:ilvl w:val="0"/>
          <w:numId w:val="2"/>
        </w:numPr>
        <w:spacing w:line="360" w:lineRule="auto"/>
        <w:jc w:val="both"/>
        <w:rPr>
          <w:b/>
          <w:bCs/>
          <w:color w:val="000000"/>
        </w:rPr>
      </w:pPr>
      <w:r>
        <w:rPr>
          <w:b/>
          <w:bCs/>
          <w:color w:val="000000"/>
        </w:rPr>
        <w:t>Дастурий восита ташқи тавсифи тушунчаси ва унинг вазифалари.</w:t>
      </w:r>
    </w:p>
    <w:p w:rsidR="006C4577" w:rsidRDefault="006C4577" w:rsidP="006C4577">
      <w:pPr>
        <w:spacing w:line="360" w:lineRule="auto"/>
        <w:ind w:firstLine="360"/>
        <w:jc w:val="both"/>
        <w:rPr>
          <w:color w:val="000000"/>
        </w:rPr>
      </w:pPr>
      <w:r>
        <w:rPr>
          <w:color w:val="000000"/>
        </w:rPr>
        <w:t xml:space="preserve">Дастурий воситага ишлов бериш дастурий воситага ишлов берувчиларнинг вазифаларини етарлича аниқ аниқлайдиган, буюртмачиларнинг ноаниқ талабларидан келиб чиқувчи ҳужжат яратилиши лозим бўлган дастурий воситага бўлган талабларнинг ифода этилиши жараёнидан бошланади. Бу ҳужжат дастурий воситанинг ташқи таърифи деб аталади. Дастурий воситанинг ташқи таърифи ишлов берилаётган дастурий восита     ечимини таъминлаб берилиши керак бўлган масалани аниқ ифодаловчи ролни ўйнайди. Бундан ташқари у ўзида дастурий восита     фойдаланиши учун фойдаланувчи билиши керак бўлган ахборотни сақлаши керак. У уч параллел кетувчи жараёнлар учун дастлабки ҳужжат бўлиши лозим: дастур матнларига ишлов бериш (қуриш ва кодлаш), дастурий воситага кирувчи, дастурий воситадан қўлланувчи  ҳужжатлар ишлови ва дастурий воситани тест билан текшириш учун керакли тестлар тўпламининг қисмига ишлов бериш. Хатолар ва ноқулайликлар ташқи таърифларда, ҳисоб охирида, дастурий воситанинг ўзида хатолар </w:t>
      </w:r>
      <w:r>
        <w:rPr>
          <w:b/>
          <w:bCs/>
          <w:color w:val="000000"/>
        </w:rPr>
        <w:t>тахрир</w:t>
      </w:r>
      <w:r>
        <w:rPr>
          <w:color w:val="000000"/>
          <w:sz w:val="36"/>
        </w:rPr>
        <w:t xml:space="preserve"> </w:t>
      </w:r>
      <w:r>
        <w:rPr>
          <w:color w:val="000000"/>
        </w:rPr>
        <w:t xml:space="preserve">қилинади ва айниқса қимматни кўздан кечиради (ёки айланиб чиқади), биринчидан, улар дастурий воситага ишлов беришнинг илк босқичида қиладилар ва иккинчидан, улар учта параллел (ёнма-ён) жараённи жорий қиладилар. Бу уларни огоҳлантиришда аёниқса муҳим чорани қабул қилишни талаб қилади. </w:t>
      </w:r>
    </w:p>
    <w:p w:rsidR="006C4577" w:rsidRDefault="006C4577" w:rsidP="006C4577">
      <w:pPr>
        <w:spacing w:line="360" w:lineRule="auto"/>
        <w:ind w:firstLine="360"/>
        <w:jc w:val="both"/>
        <w:rPr>
          <w:color w:val="000000"/>
        </w:rPr>
      </w:pPr>
      <w:r>
        <w:rPr>
          <w:color w:val="000000"/>
        </w:rPr>
        <w:lastRenderedPageBreak/>
        <w:t xml:space="preserve">Асосланувчи ҳужжат учун дастурий восита     ташқи таърифининг ишлови дастурий воситанинг аниқловчи талаблари бўлади. Аммо шунингдек, бу ҳужжат орасидан дастурий воситани маълум даражада талаб қилувчи асосий маълумот фойдаланувчилардан ишловчиларга узатилади. Буюртма берувчилар ва ишлов берувчилар ўртасидаги ўзаро муносабат ўзини етарли, давомли ва қийин мақсадга мувофиқ жараённи тасаввур қилишда бу ҳужжат вужудга келади, қайсики, дастурий воситадан талаб қилинадиган ишлов бериш босқичидан  бошланади. Бу жараёндаги вужудга келувчи қийинчиликлар у билан боғланган бўлиб, фойдаланувчилар тез-тез ёмон тасаввур қилишади, уларга ҳозирги вақтда қуйидагилар зарур: фойдаланувчиларнинг фаолияти компьютердан фойдаланишда «тор» жойлар ҳозирги вақтда барча технологияларнинг бу фаолияти (фойдаланувчилар нима хақда, қоидага биноан ва фаҳмламайдилар (пайқамайдилар)) принципли ўзгаришларни талаб қилиши мумкин. Бундан ташқари талабни аниқлашда ифода этилувчи керакли муаммолар аниқланган формолировкага эга бўлолмаслиги мумкин, бу муаммоларда аста секинлик билан ишлаб чиқарувчилар тушинчасининг ўзгаришига олиб келади. Бу билан боғлиқ ҳолда, талабни аниқлашда тизимли таҳлил жараёни олдиндан тез-тез сезилади, қайсики, дастурий воситанинг бир нечта реализация қилинадиган буюртма мақсадга мувофиқлиги маълум бўлади, худди фойдаланувчиларнинг фаолиятига дастурий восита     таъсир қилади ва қандайдир ўзига ҳосликка эга бўлиши шарт. Дастурий воситанинг юзакилаштирилган талаб қилинган нақли баъзан ишлов беришда фойдали бўлади, дастурий восита     прототипи деб аталади. Прототипнинг «синалаётган» анализини қўллаш, фойдаланувчилар хақиқий эхтиёжини аниқлашда ва дастурий воситага муҳим талабни аниқлашга рухсат этади. </w:t>
      </w:r>
    </w:p>
    <w:p w:rsidR="006C4577" w:rsidRDefault="006C4577" w:rsidP="006C4577">
      <w:pPr>
        <w:spacing w:line="360" w:lineRule="auto"/>
        <w:ind w:firstLine="360"/>
        <w:jc w:val="both"/>
        <w:rPr>
          <w:color w:val="000000"/>
        </w:rPr>
      </w:pPr>
      <w:r>
        <w:rPr>
          <w:color w:val="000000"/>
        </w:rPr>
        <w:t xml:space="preserve">Ташқи таърифни аниқлашда иккита мустақил қисми кўзга яққол ташланади. </w:t>
      </w:r>
    </w:p>
    <w:p w:rsidR="006C4577" w:rsidRDefault="006C4577" w:rsidP="006C4577">
      <w:pPr>
        <w:spacing w:line="360" w:lineRule="auto"/>
        <w:ind w:firstLine="360"/>
        <w:jc w:val="both"/>
        <w:rPr>
          <w:color w:val="000000"/>
        </w:rPr>
      </w:pPr>
      <w:r>
        <w:rPr>
          <w:color w:val="000000"/>
        </w:rPr>
        <w:lastRenderedPageBreak/>
        <w:t>Дастурий восита     феъл атворининг таърифи дастурий воситани тўлдириши мумкин бўлган функцияларни аниқлайди, ва шунинг учун уни дастурий воситанинг функционал спецификацияси деб атайдилар.</w:t>
      </w:r>
    </w:p>
    <w:p w:rsidR="006C4577" w:rsidRDefault="006C4577" w:rsidP="006C4577">
      <w:pPr>
        <w:spacing w:line="360" w:lineRule="auto"/>
        <w:ind w:firstLine="360"/>
        <w:jc w:val="both"/>
        <w:rPr>
          <w:color w:val="000000"/>
        </w:rPr>
      </w:pPr>
      <w:r>
        <w:rPr>
          <w:color w:val="000000"/>
        </w:rPr>
        <w:t xml:space="preserve">Функционал спецификация фрагментлар программасида йўл қўйилишини, функцияларининг реализацияланишини аниқлайди. Дастурий воситанинг сифатига шундай талаб қилиниши керакки, бу дастурий воситани ишлаб чиқараётганда ишлаб чиқарувчиларга аниқ, тушинарли бўлиши керак, ва унга эришиш учун интилиши керак. Ташқи таърифнинг бу қисми дастурий воситанинг сифат спецификацияси деб атаймиз (адабиётда уни тез-тез функционал бўлмаган спецификация деб атайдилар, лекин, у қоидага биноан, технологик жараёнларга талаб қилинади ва киритилади). У функционал спецификациядан фарқли ўлароқ, формаллаштирилмаган кўринишда тасаввур қилинади ва ўша ориентирдаги ролда ўйнайди, дастурий воситанинг амалга оширадиган иши катта даражадаги мос келувчи қарама-қаршиликларни танлашни аниқлайдилар, шунингдек дастурий воситани талаб қилувчи дастур ва барча услубдаги ҳужжатларни аниқлайди. Шундай қилиб, дастурий воситанинг иаъминланган талаб қилинувчи сифатини ҳал қилувчи ролда спецификация сифати ўйнайди. </w:t>
      </w:r>
    </w:p>
    <w:p w:rsidR="006C4577" w:rsidRDefault="006C4577" w:rsidP="006C4577">
      <w:pPr>
        <w:spacing w:line="360" w:lineRule="auto"/>
        <w:ind w:firstLine="360"/>
        <w:jc w:val="both"/>
        <w:rPr>
          <w:color w:val="000000"/>
        </w:rPr>
      </w:pPr>
      <w:r>
        <w:rPr>
          <w:color w:val="000000"/>
        </w:rPr>
        <w:t>Одатда дастурий воситанинг функционал спецификациясига ишлов бериш спецификация сифатига ишлов беришдан олдин юз беради, шунингдек, дастурий восита     сифатининг баъзи талаблари функционал спецификациянинг махсус функциясини киритилишини аниқлаш мумкин, масалан, информацион мухитлар баъзи объектларга берухсат киришдан сақлайди. Шундай холатда, дастурий воситанинг ташқи таърифи структураси қуйидаги формулани ифодалаши мумкин:</w:t>
      </w:r>
    </w:p>
    <w:p w:rsidR="006C4577" w:rsidRDefault="006C4577" w:rsidP="006C4577">
      <w:pPr>
        <w:spacing w:line="360" w:lineRule="auto"/>
        <w:ind w:firstLine="360"/>
        <w:jc w:val="both"/>
        <w:rPr>
          <w:color w:val="000000"/>
        </w:rPr>
      </w:pPr>
    </w:p>
    <w:p w:rsidR="006C4577" w:rsidRPr="00282BB6" w:rsidRDefault="006C4577" w:rsidP="006C4577">
      <w:pPr>
        <w:pStyle w:val="3"/>
        <w:rPr>
          <w:b/>
          <w:i/>
          <w:iCs/>
          <w:color w:val="000000"/>
        </w:rPr>
      </w:pPr>
      <w:r w:rsidRPr="00282BB6">
        <w:rPr>
          <w:b/>
          <w:i/>
          <w:iCs/>
          <w:color w:val="000000"/>
        </w:rPr>
        <w:t xml:space="preserve">Дастурий воситанинг юқори таърифи </w:t>
      </w:r>
      <w:r>
        <w:rPr>
          <w:b/>
          <w:i/>
          <w:iCs/>
          <w:color w:val="000000"/>
        </w:rPr>
        <w:t>ў</w:t>
      </w:r>
      <w:r w:rsidRPr="00282BB6">
        <w:rPr>
          <w:b/>
          <w:i/>
          <w:iCs/>
          <w:color w:val="000000"/>
        </w:rPr>
        <w:t xml:space="preserve"> талабни аниқлаш + дастурий воситанинг сифат спецификацияси + дастурий воситанинг функционал спецификацияси.</w:t>
      </w:r>
    </w:p>
    <w:p w:rsidR="006C4577" w:rsidRDefault="006C4577" w:rsidP="006C4577">
      <w:pPr>
        <w:spacing w:line="360" w:lineRule="auto"/>
        <w:ind w:firstLine="360"/>
        <w:jc w:val="center"/>
        <w:rPr>
          <w:color w:val="000000"/>
        </w:rPr>
      </w:pPr>
    </w:p>
    <w:p w:rsidR="006C4577" w:rsidRDefault="006C4577" w:rsidP="006C4577">
      <w:pPr>
        <w:spacing w:line="360" w:lineRule="auto"/>
        <w:ind w:firstLine="360"/>
        <w:jc w:val="both"/>
        <w:rPr>
          <w:color w:val="000000"/>
        </w:rPr>
      </w:pPr>
      <w:r>
        <w:rPr>
          <w:color w:val="000000"/>
        </w:rPr>
        <w:lastRenderedPageBreak/>
        <w:t xml:space="preserve">Ташқи таърифда дастурий восита     бажариши кераклигини ва қандайдир ташқи ҳусусиятларга эга бўлишини аниқлайди. У саволларга жавоб бермайди, дастурий восита     ташқи ҳусусиятининг таъминлашни талаб қилувчи каби ва бу дастурий восита     каби қурилган бўлиши керак. Ташқи таъриф етарлича аниқ бўлиши ва вазифаларни тўлиқ аниқлаши керак, қайсики дастурий воситани талаб қилаётган ишлаб чиқарувчилари ҳал қилишлари керак. Ўша вақтда фойдаланувчилар тасаввурида тушинарли бўлиши керак – дастурий воситага ишлов бериш шартнома хулосасида буюртмачи етарлича тез-тез ҳал қилувчи қарорларни қабул қилишга бу сабабдир. Ташқи таъриф дастурий восита     сифатида таъминланишини талаб қилаётган асосий рол ўйнайди, шунингдек, сифат спецификацияси дастурий воситага ишлов берувчилар учун аниқ ориентирларни қўяди, спецификацияланган функцияларни амалга оширишда қабул қилинган қарорларни танлашда бошқаради. </w:t>
      </w:r>
    </w:p>
    <w:p w:rsidR="006C4577" w:rsidRDefault="006C4577" w:rsidP="006C4577">
      <w:pPr>
        <w:spacing w:line="360" w:lineRule="auto"/>
        <w:ind w:firstLine="360"/>
        <w:jc w:val="both"/>
        <w:rPr>
          <w:color w:val="000000"/>
        </w:rPr>
      </w:pPr>
    </w:p>
    <w:p w:rsidR="006C4577" w:rsidRDefault="006C4577" w:rsidP="006C4577">
      <w:pPr>
        <w:spacing w:line="360" w:lineRule="auto"/>
        <w:ind w:left="360"/>
        <w:jc w:val="both"/>
        <w:rPr>
          <w:b/>
          <w:bCs/>
          <w:color w:val="000000"/>
        </w:rPr>
      </w:pPr>
      <w:r>
        <w:rPr>
          <w:b/>
          <w:bCs/>
          <w:color w:val="000000"/>
        </w:rPr>
        <w:t>2. Дастурий воситага бўлган талаблар.</w:t>
      </w:r>
    </w:p>
    <w:p w:rsidR="006C4577" w:rsidRDefault="006C4577" w:rsidP="006C4577">
      <w:pPr>
        <w:spacing w:line="360" w:lineRule="auto"/>
        <w:ind w:firstLine="360"/>
        <w:jc w:val="both"/>
        <w:rPr>
          <w:color w:val="000000"/>
        </w:rPr>
      </w:pPr>
      <w:r>
        <w:rPr>
          <w:color w:val="000000"/>
        </w:rPr>
        <w:t xml:space="preserve">Фойдаланувчилар абстракт формадаги эхтиёжни таъсир қилувчи масалалар билан – дастурий воситани аниқлаш талаблари дастлабки дастурий воситага ишлов бериш ҳужжатини ҳосил қилади. Улар умуман олганда, дастурий восита     маъносини аниқлайди, унда фойдаланувчиларнинг шарт-шароити таърифланади. Ташқи таърифдаги хатоларни нотўғри тушунча эхтиёжини фойдаланувчилар хатоларини тўғрилайдилар. Шунинг учун, дастурий воситага ишлов бериш ҳужжатнинг яратишдан бошланади, фойдаланувчилар эхтиёжини тўғри характерлаш етарли ва бу эхтиёжларни ўз хохишига кўра (адекватный) ўзлаштириш ишлов беришга рухсат беради. Талабларни аниқлашда табиий равишда тил, ҳар хил ва диаграмма ўзининг аралашма фрагментини тушинади. Бундай аралашма фойдаланувчиларга тушинарли бўлиши керак, маҳсус дастурлаш тушунчаларини аниқламайди. Формаллашган бу талабларни ишлаб чиқарувчилар коллективининг кейинги ишларининг мазмунини ташкил </w:t>
      </w:r>
      <w:r>
        <w:rPr>
          <w:color w:val="000000"/>
        </w:rPr>
        <w:lastRenderedPageBreak/>
        <w:t xml:space="preserve">этади, одатда талабларни аниқлашда формаллашган фрагментлар ташкил топмайди – тайёрланган фойдаланувчилар учун етарлича ҳодисалардан ташқари (масалан, математик). </w:t>
      </w:r>
    </w:p>
    <w:p w:rsidR="006C4577" w:rsidRDefault="006C4577" w:rsidP="006C4577">
      <w:pPr>
        <w:spacing w:line="360" w:lineRule="auto"/>
        <w:ind w:firstLine="360"/>
        <w:jc w:val="both"/>
        <w:rPr>
          <w:color w:val="000000"/>
        </w:rPr>
      </w:pPr>
      <w:r>
        <w:rPr>
          <w:color w:val="000000"/>
        </w:rPr>
        <w:t>Дастурий восита     талабларини аниқлашда ишлов беришнинг учта йўналиши мавжуд:</w:t>
      </w:r>
    </w:p>
    <w:p w:rsidR="006C4577" w:rsidRDefault="006C4577" w:rsidP="006C4577">
      <w:pPr>
        <w:numPr>
          <w:ilvl w:val="1"/>
          <w:numId w:val="1"/>
        </w:numPr>
        <w:spacing w:line="360" w:lineRule="auto"/>
        <w:jc w:val="both"/>
        <w:rPr>
          <w:color w:val="000000"/>
        </w:rPr>
      </w:pPr>
      <w:r>
        <w:rPr>
          <w:color w:val="000000"/>
        </w:rPr>
        <w:t>фойдаланувчиларнинг бошқарув ишлови;</w:t>
      </w:r>
    </w:p>
    <w:p w:rsidR="006C4577" w:rsidRDefault="006C4577" w:rsidP="006C4577">
      <w:pPr>
        <w:numPr>
          <w:ilvl w:val="1"/>
          <w:numId w:val="1"/>
        </w:numPr>
        <w:spacing w:line="360" w:lineRule="auto"/>
        <w:jc w:val="both"/>
        <w:rPr>
          <w:color w:val="000000"/>
        </w:rPr>
      </w:pPr>
      <w:r>
        <w:rPr>
          <w:color w:val="000000"/>
        </w:rPr>
        <w:t>фойдаланувчиларнинг назорат қилиш ишлови;</w:t>
      </w:r>
    </w:p>
    <w:p w:rsidR="006C4577" w:rsidRDefault="006C4577" w:rsidP="006C4577">
      <w:pPr>
        <w:numPr>
          <w:ilvl w:val="1"/>
          <w:numId w:val="1"/>
        </w:numPr>
        <w:spacing w:line="360" w:lineRule="auto"/>
        <w:jc w:val="both"/>
        <w:rPr>
          <w:color w:val="000000"/>
        </w:rPr>
      </w:pPr>
      <w:r>
        <w:rPr>
          <w:color w:val="000000"/>
        </w:rPr>
        <w:t>Фойдаланувчиларнинг мустақил бўлган (бўйсинмаган) ишлови.</w:t>
      </w:r>
    </w:p>
    <w:p w:rsidR="006C4577" w:rsidRDefault="006C4577" w:rsidP="006C4577">
      <w:pPr>
        <w:spacing w:line="360" w:lineRule="auto"/>
        <w:ind w:firstLine="360"/>
        <w:jc w:val="both"/>
        <w:rPr>
          <w:color w:val="000000"/>
        </w:rPr>
      </w:pPr>
      <w:r>
        <w:rPr>
          <w:color w:val="000000"/>
        </w:rPr>
        <w:t xml:space="preserve">Фойдаланувчиларнинг бошқарув ишловида, дастурий восита     талабининг аниқланишида фойдаланувчилар ташкилотининг тасаввурида буюртма берувчидан аниқланади. Бу шундай ҳодисаларда юз берадики, фойдаланувчи ташкилоти ишлов берувчилар коллективидан (жамоасидан) дастурий восита     хулосаланган шартномани ишлаб чиқаришни талаб қилади ва дастурий воситанинг талаб қилиниши бу шартнома қисмини талаб қилади. Дастурий восита     ишлаб чиқарувчининг роли бу талабларни яратишда, асосан, уни аниқлашда танқидий кўриб чиқилаётган ҳужжат унга бу талаблар қанчалик тушунарлилиги билан мос келади. Кўрсатилган шартноманинг якуний жараёнида бу мана шу ҳужжатларнинг бир қанча редакциясининг яратилишига олиб келади. </w:t>
      </w:r>
    </w:p>
    <w:p w:rsidR="006C4577" w:rsidRDefault="006C4577" w:rsidP="006C4577">
      <w:pPr>
        <w:spacing w:line="360" w:lineRule="auto"/>
        <w:ind w:firstLine="360"/>
        <w:jc w:val="both"/>
        <w:rPr>
          <w:color w:val="000000"/>
        </w:rPr>
      </w:pPr>
      <w:r>
        <w:rPr>
          <w:color w:val="000000"/>
        </w:rPr>
        <w:t>Фойдаланувчиларнинг назорат қилиш ишлови дастурий восита     талабига фойдаланувчилар вакили иштирокида ишлов берувчидан формаллаштирилади. Бундай ҳолатда фойдаланувчиларнинг роли дастурий воситага ўзининг талаб (эхтиёж) лари хақида ишлов берувчининг маълумотларига мос келади, шунингдек, уни назорат қилишда талабни формаллаштириш хақиқатдан унинг дастурий воситага бўлган эхтиёжини ифодалайди. Ишлаб чиқилган талаблар, қоидага биноан, фойдаланувчилар тасаввурида тасдиқланган.</w:t>
      </w:r>
    </w:p>
    <w:p w:rsidR="006C4577" w:rsidRDefault="006C4577" w:rsidP="006C4577">
      <w:pPr>
        <w:spacing w:line="360" w:lineRule="auto"/>
        <w:ind w:firstLine="360"/>
        <w:jc w:val="both"/>
        <w:rPr>
          <w:color w:val="000000"/>
        </w:rPr>
      </w:pPr>
      <w:r>
        <w:rPr>
          <w:color w:val="000000"/>
        </w:rPr>
        <w:t xml:space="preserve">Фойдаланувчиларда мустақил бўлган ишловда дастурий восита     талаби ҳар қандай фойдаланувчилар иштирокисиз аниқланади (бутунлай ишлаб чиқарувчининг жавобгарлиги). Бу одатда, ишлаб чиқарувчи кенг </w:t>
      </w:r>
      <w:r>
        <w:rPr>
          <w:color w:val="000000"/>
        </w:rPr>
        <w:lastRenderedPageBreak/>
        <w:t xml:space="preserve">қўлланилишни яратилишини ҳал қилишда шуни ҳисобга оладики, ишлаб чиқарилган дастурий восита     улардан дастурий воситанинг бозордаги талабини излайди. </w:t>
      </w:r>
    </w:p>
    <w:p w:rsidR="006C4577" w:rsidRDefault="006C4577" w:rsidP="006C4577">
      <w:pPr>
        <w:spacing w:line="360" w:lineRule="auto"/>
        <w:ind w:firstLine="360"/>
        <w:jc w:val="both"/>
        <w:rPr>
          <w:color w:val="000000"/>
        </w:rPr>
      </w:pPr>
      <w:r>
        <w:rPr>
          <w:color w:val="000000"/>
        </w:rPr>
        <w:t xml:space="preserve">Дастурий воситанинг ишончлилигини таъминлаш нуқиаи назаридан қараганда, ишлов бериш фойдаланувчилардан назорат қилишни афзал кўради. </w:t>
      </w:r>
    </w:p>
    <w:p w:rsidR="006C4577" w:rsidRDefault="006C4577" w:rsidP="006C4577">
      <w:pPr>
        <w:spacing w:line="360" w:lineRule="auto"/>
        <w:ind w:firstLine="360"/>
        <w:jc w:val="both"/>
        <w:rPr>
          <w:color w:val="000000"/>
        </w:rPr>
      </w:pPr>
    </w:p>
    <w:p w:rsidR="006C4577" w:rsidRDefault="006C4577" w:rsidP="006C4577">
      <w:pPr>
        <w:numPr>
          <w:ilvl w:val="0"/>
          <w:numId w:val="3"/>
        </w:numPr>
        <w:spacing w:line="360" w:lineRule="auto"/>
        <w:jc w:val="both"/>
        <w:rPr>
          <w:b/>
          <w:bCs/>
          <w:color w:val="000000"/>
        </w:rPr>
      </w:pPr>
      <w:r>
        <w:rPr>
          <w:b/>
          <w:bCs/>
          <w:color w:val="000000"/>
        </w:rPr>
        <w:t>Дастурий воситанинг ташқи тавсифининг назорати.</w:t>
      </w:r>
    </w:p>
    <w:p w:rsidR="006C4577" w:rsidRDefault="006C4577" w:rsidP="006C4577">
      <w:pPr>
        <w:spacing w:line="360" w:lineRule="auto"/>
        <w:ind w:firstLine="360"/>
        <w:jc w:val="both"/>
        <w:rPr>
          <w:color w:val="000000"/>
        </w:rPr>
      </w:pPr>
      <w:r>
        <w:rPr>
          <w:color w:val="000000"/>
        </w:rPr>
        <w:t>Ишлов беришнинг ташқи таърифи албатта пухта ва ҳар хил назоратнинг ташқи таърифини тўғрилигини амалга оширишда тугалланган бўлиши керак. Бу жараённинг мақсади бўлиб бу босқичда бажарилган, қанчалик кўп хатоларни топиш ҳисобланади. Бу босқичнинг натижаси қоидага биноан яна формаллашмаган матн бўлиб, бу ерда эса биринчи навбатда психологик омиллар назорати остидан чиқишни ҳисобга олади. Бу босқичда қўлланувчи кейинги назорат услубларини ажратиши мумкин – статистик назорат; бир-бирига боғланган назорат; фойдаланувчилар назорати; қўлда бажарилувчи имитация (назорат).</w:t>
      </w:r>
    </w:p>
    <w:p w:rsidR="006C4577" w:rsidRDefault="006C4577" w:rsidP="006C4577">
      <w:pPr>
        <w:spacing w:line="360" w:lineRule="auto"/>
        <w:ind w:firstLine="360"/>
        <w:jc w:val="both"/>
        <w:rPr>
          <w:color w:val="000000"/>
        </w:rPr>
      </w:pPr>
      <w:r>
        <w:rPr>
          <w:color w:val="000000"/>
        </w:rPr>
        <w:t xml:space="preserve">Ишлов берувчининг ташқи таъриф матини диққат билан ўқишни, унинг тўлиқлигини ва зид бўлмаган мақсадларини текширишни, шунингдек, бошқа ноаниқлик ва хатоларни аниқлашни биринчи услуб таклиф этади. </w:t>
      </w:r>
    </w:p>
    <w:p w:rsidR="006C4577" w:rsidRDefault="006C4577" w:rsidP="006C4577">
      <w:pPr>
        <w:spacing w:line="360" w:lineRule="auto"/>
        <w:ind w:firstLine="360"/>
        <w:jc w:val="both"/>
        <w:rPr>
          <w:color w:val="000000"/>
        </w:rPr>
      </w:pPr>
      <w:r>
        <w:rPr>
          <w:color w:val="000000"/>
        </w:rPr>
        <w:t xml:space="preserve">Юқори сифат спецификациясининг бир-бирига боғланган назорати – бу унинг дастурий воситадан талаб қилинувчи ишлов берувчилар тарафидан текширилишдир, функционал спецификациясининг бир-бирига боғланган назорати – бу унинг сифат спецификацияси ва дастурий воситадан талаб қилинувчи ишловчиларнинг текширилишидир. Бир-бирига боғланган назоратнинг паст (қуйи) дан – бу уни ўрганиш ва дастурий восита     архитектуралари ишловчиларининг ва дастур матнининг текширилишидир, шунингдек, тестлар тўпламининг ишловчилари ва ҳужжатлар ишловчиларининг қўлланилиши бўйича. </w:t>
      </w:r>
    </w:p>
    <w:p w:rsidR="006C4577" w:rsidRDefault="006C4577" w:rsidP="006C4577">
      <w:pPr>
        <w:spacing w:line="360" w:lineRule="auto"/>
        <w:ind w:firstLine="360"/>
        <w:jc w:val="both"/>
        <w:rPr>
          <w:color w:val="000000"/>
        </w:rPr>
      </w:pPr>
      <w:r>
        <w:rPr>
          <w:color w:val="000000"/>
        </w:rPr>
        <w:lastRenderedPageBreak/>
        <w:t>Фойдаланувчилар назоратининг ташқи таърифининг ишлов берувчилар ташқи таърифида ва унинг назоратида қарор қабул қилишнинг фойдаланувчилар (буюртмачи) қатнашишини ифодалайди. Агар дастурий восита     талабига ишлов бериш фойдаланувчининг бошқарувидан олиб берилса, фойдаланувчилар назоратининг ташқи таърифи хақиқатдан, унинг бир-биридан боғланган назоратини билдиради. Агар фойдаланувчилар вакилига ташқи таърифни мустақил тушиниш қийинлик қилса, бундай назоратни ўтказиш учун фойдаланувчининг роли ишлаб чиқарувчиларнинг алоҳида гуруҳини яратади. Қўлда бажарилувчи назорат ташқи таърифнинг ўзига ҳос динамик назоратининг, аниқ айтганда дастурий воситанинг функционал спецификацясини ифодалайди. Бунинг учун керакли дастлабки маълумотларни (тестлар) тайёрлашва функционал спецификация асосида дастурий восита     ишлаб чиқарилаётган назорат иши амалга оширилади. Бунда шундай имитацияни алоҳида тайинланган ишлов берувчи, бажарувчи, хақиқатда дастурий восита     дастурига келажакдаги ролини амалга оширади. Бундай назоратнинг турли кўриниши бўлиб, терминалдаги имитация ҳисобланади. Бундай ҳолатда маълумотлар инсон орқали компьютерга киритилади, фойдаланувчилар ролини ўйновчи ва бошқа теоминал учун қийин бўлмаган дастурлар ёрдамида узатилади, дастурий восита     дастурининг ролида ишлов берувчилар ўтиради. Қабул қилинган натижалар биринчи терминалга компьютер орқали узатилади.</w:t>
      </w:r>
    </w:p>
    <w:p w:rsidR="006C4577" w:rsidRDefault="006C4577" w:rsidP="006C4577">
      <w:pPr>
        <w:spacing w:line="360" w:lineRule="auto"/>
        <w:ind w:firstLine="360"/>
        <w:jc w:val="both"/>
        <w:rPr>
          <w:color w:val="000000"/>
        </w:rPr>
      </w:pPr>
    </w:p>
    <w:p w:rsidR="006C4577" w:rsidRDefault="006C4577" w:rsidP="006C4577">
      <w:pPr>
        <w:spacing w:line="360" w:lineRule="auto"/>
        <w:ind w:left="360"/>
        <w:jc w:val="both"/>
        <w:rPr>
          <w:b/>
          <w:bCs/>
          <w:color w:val="000000"/>
        </w:rPr>
      </w:pPr>
      <w:r>
        <w:rPr>
          <w:b/>
          <w:bCs/>
          <w:color w:val="000000"/>
        </w:rPr>
        <w:t>4. Дастурий восита     архитектураларининг асосий турлари ва тушунчаси.</w:t>
      </w:r>
    </w:p>
    <w:p w:rsidR="006C4577" w:rsidRDefault="006C4577" w:rsidP="006C4577">
      <w:pPr>
        <w:spacing w:line="360" w:lineRule="auto"/>
        <w:ind w:firstLine="360"/>
        <w:jc w:val="both"/>
        <w:rPr>
          <w:color w:val="000000"/>
        </w:rPr>
      </w:pPr>
      <w:r>
        <w:rPr>
          <w:color w:val="000000"/>
        </w:rPr>
        <w:t xml:space="preserve">Дастурий восита     архитектураси – бу унинг кўриниб турганидек (ёки кўриниши керак бўлганидек) унинг ташқи, яъни айрим бир-бирига таъсир этувчи усуллардан ташкил топувчи дастурий воситанинг тизими каби тақдим этишдан иборат. Бундай тизимлар сифатида одатда алоҳида дастурлар чиқади. Архитектурага ишлов бериш дастурий восита     қийинчилиги билан </w:t>
      </w:r>
      <w:r>
        <w:rPr>
          <w:color w:val="000000"/>
        </w:rPr>
        <w:lastRenderedPageBreak/>
        <w:t xml:space="preserve">курашишнинг биринчи босқичи бўлиб ҳисобланади, бу маълум маънода мустақил компонентларни ажратиш асосида амалга оширилади. </w:t>
      </w:r>
    </w:p>
    <w:p w:rsidR="006C4577" w:rsidRDefault="006C4577" w:rsidP="006C4577">
      <w:pPr>
        <w:spacing w:line="360" w:lineRule="auto"/>
        <w:ind w:firstLine="360"/>
        <w:jc w:val="both"/>
        <w:rPr>
          <w:color w:val="000000"/>
        </w:rPr>
      </w:pPr>
      <w:r>
        <w:rPr>
          <w:color w:val="000000"/>
        </w:rPr>
        <w:t>Дастурий восита     архитектурасига ишлов беришнинг асосий масалалари:</w:t>
      </w:r>
    </w:p>
    <w:p w:rsidR="006C4577" w:rsidRDefault="006C4577" w:rsidP="006C4577">
      <w:pPr>
        <w:spacing w:line="360" w:lineRule="auto"/>
        <w:ind w:firstLine="360"/>
        <w:jc w:val="both"/>
        <w:rPr>
          <w:color w:val="000000"/>
        </w:rPr>
      </w:pPr>
      <w:r>
        <w:rPr>
          <w:color w:val="000000"/>
        </w:rPr>
        <w:t>- дастурий тизимчаларнинг ажралиши ва уларда дастурий восита     ташқи функцияларининг (ташқи тавсифда топширилган) тасвирланиши;</w:t>
      </w:r>
    </w:p>
    <w:p w:rsidR="006C4577" w:rsidRDefault="006C4577" w:rsidP="006C4577">
      <w:pPr>
        <w:spacing w:line="360" w:lineRule="auto"/>
        <w:ind w:firstLine="360"/>
        <w:jc w:val="both"/>
        <w:rPr>
          <w:color w:val="000000"/>
        </w:rPr>
      </w:pPr>
      <w:r>
        <w:rPr>
          <w:color w:val="000000"/>
        </w:rPr>
        <w:t>- бир-бирига таъсир этувчи ажратилган дастурларнинг тизимчалари орасидаги усулларни аниқлаш.</w:t>
      </w:r>
    </w:p>
    <w:p w:rsidR="006C4577" w:rsidRDefault="006C4577" w:rsidP="006C4577">
      <w:pPr>
        <w:spacing w:line="360" w:lineRule="auto"/>
        <w:ind w:firstLine="360"/>
        <w:jc w:val="both"/>
        <w:rPr>
          <w:color w:val="000000"/>
        </w:rPr>
      </w:pPr>
      <w:r>
        <w:rPr>
          <w:color w:val="000000"/>
        </w:rPr>
        <w:t xml:space="preserve">Бу босқичда қабул қилинадиган қарорлар ҳисобга олинган ҳолда кейинги конкретлаштирилган ва функционал спецификациялар ишлаб чиқилади. </w:t>
      </w:r>
    </w:p>
    <w:p w:rsidR="006C4577" w:rsidRDefault="006C4577" w:rsidP="006C4577">
      <w:pPr>
        <w:spacing w:line="360" w:lineRule="auto"/>
        <w:ind w:firstLine="360"/>
        <w:jc w:val="both"/>
        <w:rPr>
          <w:color w:val="000000"/>
        </w:rPr>
      </w:pPr>
      <w:r>
        <w:rPr>
          <w:color w:val="000000"/>
        </w:rPr>
        <w:t>Дастурий воситалар архитектурасининг қуйидаги асосий синфлари фарқланади:</w:t>
      </w:r>
    </w:p>
    <w:p w:rsidR="006C4577" w:rsidRDefault="006C4577" w:rsidP="006C4577">
      <w:pPr>
        <w:numPr>
          <w:ilvl w:val="1"/>
          <w:numId w:val="1"/>
        </w:numPr>
        <w:spacing w:line="360" w:lineRule="auto"/>
        <w:jc w:val="both"/>
        <w:rPr>
          <w:color w:val="000000"/>
        </w:rPr>
      </w:pPr>
      <w:r>
        <w:rPr>
          <w:color w:val="000000"/>
        </w:rPr>
        <w:t>яхлит дастур;</w:t>
      </w:r>
    </w:p>
    <w:p w:rsidR="006C4577" w:rsidRDefault="006C4577" w:rsidP="006C4577">
      <w:pPr>
        <w:numPr>
          <w:ilvl w:val="1"/>
          <w:numId w:val="1"/>
        </w:numPr>
        <w:spacing w:line="360" w:lineRule="auto"/>
        <w:jc w:val="both"/>
        <w:rPr>
          <w:color w:val="000000"/>
        </w:rPr>
      </w:pPr>
      <w:r>
        <w:rPr>
          <w:color w:val="000000"/>
        </w:rPr>
        <w:t>автоном бажарилуви дастурлар мажмуаси;</w:t>
      </w:r>
    </w:p>
    <w:p w:rsidR="006C4577" w:rsidRDefault="006C4577" w:rsidP="006C4577">
      <w:pPr>
        <w:numPr>
          <w:ilvl w:val="1"/>
          <w:numId w:val="1"/>
        </w:numPr>
        <w:spacing w:line="360" w:lineRule="auto"/>
        <w:jc w:val="both"/>
        <w:rPr>
          <w:color w:val="000000"/>
        </w:rPr>
      </w:pPr>
      <w:r>
        <w:rPr>
          <w:color w:val="000000"/>
        </w:rPr>
        <w:t>қатламли дастурий тизимлар;</w:t>
      </w:r>
    </w:p>
    <w:p w:rsidR="006C4577" w:rsidRDefault="006C4577" w:rsidP="006C4577">
      <w:pPr>
        <w:numPr>
          <w:ilvl w:val="1"/>
          <w:numId w:val="1"/>
        </w:numPr>
        <w:spacing w:line="360" w:lineRule="auto"/>
        <w:jc w:val="both"/>
        <w:rPr>
          <w:color w:val="000000"/>
        </w:rPr>
      </w:pPr>
      <w:r>
        <w:rPr>
          <w:color w:val="000000"/>
        </w:rPr>
        <w:t>параллел бажарилувчи дастурлар мажмуаси.</w:t>
      </w:r>
    </w:p>
    <w:p w:rsidR="006C4577" w:rsidRDefault="006C4577" w:rsidP="006C4577">
      <w:pPr>
        <w:spacing w:line="360" w:lineRule="auto"/>
        <w:ind w:firstLine="360"/>
        <w:jc w:val="both"/>
        <w:rPr>
          <w:color w:val="000000"/>
        </w:rPr>
      </w:pPr>
      <w:r>
        <w:rPr>
          <w:color w:val="000000"/>
        </w:rPr>
        <w:t>Яхлит дастур дастурий восита     архитектурасининг бузилган ҳолатини ифодалайди: дастурий восита     таркибига фақат битта дастур киради. Бундай архитектурани одатда шундай ҳолда танлашадики, қачонки дастурий восита     қандайдир бир ёрқин ифодаланган функцияни бажариши керак бўлса ва унинг амалга оширилиши унчалик қийин туюлмаса. Табиийки бундай архитектура хеч қандай таърифни талаб қилмайди ( архитектура синфининг қайд қилинишидан ташқари), чунки бу дастурда ташқи функцияларнинг тасвирланиши эскирган ва ўзаро таъсир этиш усулини аниқлаш талаб этилмайди (дастурни унинг фойдаланувчиси билан ўзаро таъсир этишдан ташқари дастурнинг қандайдир бир таъсир кучининг йўқлиги туфайли, охирида эса дастурий воситани қўллаш бўйича ҳужжатларда таърифланади).</w:t>
      </w:r>
    </w:p>
    <w:p w:rsidR="006C4577" w:rsidRDefault="006C4577" w:rsidP="006C4577">
      <w:pPr>
        <w:spacing w:line="360" w:lineRule="auto"/>
        <w:ind w:firstLine="360"/>
        <w:jc w:val="both"/>
        <w:rPr>
          <w:color w:val="000000"/>
        </w:rPr>
      </w:pPr>
      <w:r>
        <w:rPr>
          <w:color w:val="000000"/>
        </w:rPr>
        <w:t xml:space="preserve">Автоном бажарилувчи дастурлар мажмуаси шундай дастурлар тўпламидан иборатки: </w:t>
      </w:r>
    </w:p>
    <w:p w:rsidR="006C4577" w:rsidRDefault="006C4577" w:rsidP="006C4577">
      <w:pPr>
        <w:numPr>
          <w:ilvl w:val="1"/>
          <w:numId w:val="1"/>
        </w:numPr>
        <w:tabs>
          <w:tab w:val="clear" w:pos="1440"/>
          <w:tab w:val="num" w:pos="720"/>
        </w:tabs>
        <w:spacing w:line="360" w:lineRule="auto"/>
        <w:ind w:left="360" w:firstLine="0"/>
        <w:jc w:val="both"/>
        <w:rPr>
          <w:color w:val="000000"/>
        </w:rPr>
      </w:pPr>
      <w:r>
        <w:rPr>
          <w:color w:val="000000"/>
        </w:rPr>
        <w:lastRenderedPageBreak/>
        <w:t>бу дастурларнинг ҳар қайсиси фойдаланувчи томонидан кучайтирилиши мумкин;</w:t>
      </w:r>
    </w:p>
    <w:p w:rsidR="006C4577" w:rsidRDefault="006C4577" w:rsidP="006C4577">
      <w:pPr>
        <w:numPr>
          <w:ilvl w:val="1"/>
          <w:numId w:val="1"/>
        </w:numPr>
        <w:tabs>
          <w:tab w:val="clear" w:pos="1440"/>
          <w:tab w:val="num" w:pos="720"/>
        </w:tabs>
        <w:spacing w:line="360" w:lineRule="auto"/>
        <w:ind w:left="360" w:firstLine="0"/>
        <w:jc w:val="both"/>
        <w:rPr>
          <w:color w:val="000000"/>
        </w:rPr>
      </w:pPr>
      <w:r>
        <w:rPr>
          <w:color w:val="000000"/>
        </w:rPr>
        <w:t>кучайтирилган дастурни бажараётган бу тўпламнинг бошқа дастурлари кучайтирилган дастур ўзининг бажарувчи тугатмагунича кучайтирилмайди;</w:t>
      </w:r>
    </w:p>
    <w:p w:rsidR="006C4577" w:rsidRDefault="006C4577" w:rsidP="006C4577">
      <w:pPr>
        <w:numPr>
          <w:ilvl w:val="1"/>
          <w:numId w:val="1"/>
        </w:numPr>
        <w:tabs>
          <w:tab w:val="clear" w:pos="1440"/>
          <w:tab w:val="num" w:pos="720"/>
        </w:tabs>
        <w:spacing w:line="360" w:lineRule="auto"/>
        <w:ind w:left="360" w:firstLine="0"/>
        <w:jc w:val="both"/>
        <w:rPr>
          <w:color w:val="000000"/>
        </w:rPr>
      </w:pPr>
      <w:r>
        <w:rPr>
          <w:color w:val="000000"/>
        </w:rPr>
        <w:t>бу тўпламнинг барча дастурлари фақат битта ва ўша ахборот мухитида қўлланилади.</w:t>
      </w:r>
    </w:p>
    <w:p w:rsidR="006C4577" w:rsidRDefault="006C4577" w:rsidP="006C4577">
      <w:pPr>
        <w:spacing w:line="360" w:lineRule="auto"/>
        <w:ind w:firstLine="360"/>
        <w:jc w:val="both"/>
        <w:rPr>
          <w:color w:val="000000"/>
        </w:rPr>
      </w:pPr>
      <w:r>
        <w:rPr>
          <w:color w:val="000000"/>
        </w:rPr>
        <w:t xml:space="preserve">Шу тарзда, бу тўпламнинг дастурлари бошқариш бўйича ўзаро таъсирланмайди – улар орасидаги ўзаро таъсир фақат умумий ахборот мухити орқали амалга оширилади. </w:t>
      </w:r>
    </w:p>
    <w:p w:rsidR="006C4577" w:rsidRDefault="006C4577" w:rsidP="006C4577">
      <w:pPr>
        <w:spacing w:line="360" w:lineRule="auto"/>
        <w:ind w:firstLine="360"/>
        <w:jc w:val="both"/>
        <w:rPr>
          <w:color w:val="000000"/>
        </w:rPr>
      </w:pPr>
      <w:r>
        <w:rPr>
          <w:color w:val="000000"/>
        </w:rPr>
        <w:t>Қатламли дастурий тизим шундай қатлам деб аталган, дастурий тизимларнинг айрим тартиблашган мажмуидан иборат, қайсики: ҳар бир қатламда кейинги қатламларнинг (юқорироқ) ҳусусиятлари хақида ҳеч нарса маълум эмас (хаттоки мавжудлиги хақида); ҳар бир қатлам бошқариш бўйича (таркибларга мурожат қилиш) бевосита олдинги (қуйироқ) қатлам билан олдинроқ аниқлаб олинган интерфейс орқали ўзаро таъсир қилади, барча олдинги қатламларнинг ички тузилиши ҳақида ҳеч нарса билмаган ҳолда; ҳар бир қатлам маълум бир ресурсларга эга, у ё бошқа қатламлардан яширади, ёки уларнинг баъзи абстракцияларини (кўрсатилган интерфейс орқали) бевосита кейинги қатламга тавсия этади.</w:t>
      </w:r>
    </w:p>
    <w:p w:rsidR="006C4577" w:rsidRDefault="006C4577" w:rsidP="006C4577">
      <w:pPr>
        <w:spacing w:line="360" w:lineRule="auto"/>
        <w:ind w:firstLine="360"/>
        <w:jc w:val="both"/>
        <w:rPr>
          <w:color w:val="000000"/>
        </w:rPr>
      </w:pPr>
      <w:r>
        <w:rPr>
          <w:color w:val="000000"/>
        </w:rPr>
        <w:t>Шу тарзда қатламли дастурий тизимда ҳар бир қатлам маълумотларнинг айрим абстракцияларининг амалга ошириши мумкин. Қатламлар орасидаги алоқалар ёнма-ён пастки қатламдан ҳар бир қатламга муносабат параметрларининг моҳияти ўтказиш ва пастки қатламдан юқорига бу мурожатнинг натижаларини кузатиш билан чегараланади. Бир неча қатламлар билан глобал маълумотларда фойдаланишга йўл қўйилмайди.</w:t>
      </w:r>
    </w:p>
    <w:p w:rsidR="006C4577" w:rsidRDefault="006C4577" w:rsidP="006C4577">
      <w:pPr>
        <w:jc w:val="both"/>
        <w:rPr>
          <w:b/>
        </w:rPr>
      </w:pPr>
    </w:p>
    <w:p w:rsidR="006C4577" w:rsidRDefault="006C4577" w:rsidP="006C4577">
      <w:pPr>
        <w:jc w:val="both"/>
        <w:rPr>
          <w:b/>
        </w:rPr>
      </w:pPr>
    </w:p>
    <w:p w:rsidR="006C4577" w:rsidRDefault="006C4577" w:rsidP="006C4577">
      <w:pPr>
        <w:spacing w:line="360" w:lineRule="auto"/>
        <w:jc w:val="both"/>
        <w:rPr>
          <w:b/>
        </w:rPr>
      </w:pPr>
      <w:r>
        <w:rPr>
          <w:b/>
        </w:rPr>
        <w:t>Таянч иборалар:</w:t>
      </w:r>
      <w:r w:rsidRPr="001848AF">
        <w:t xml:space="preserve"> </w:t>
      </w:r>
      <w:r>
        <w:t xml:space="preserve">ташқи изоҳ, талабларни аниқлаш, тизимли таҳлил, прототип, функционал ва нофункционал, спецификациялар, хусусиятлар, </w:t>
      </w:r>
      <w:r>
        <w:lastRenderedPageBreak/>
        <w:t>бошланғич хужжатлар, бошқарилувчи, мустақил, назорат, статик, оралиқ, фойдаланувчи, имитация, қатламли, параллел.</w:t>
      </w:r>
    </w:p>
    <w:p w:rsidR="006C4577" w:rsidRDefault="006C4577" w:rsidP="006C4577">
      <w:pPr>
        <w:spacing w:line="360" w:lineRule="auto"/>
        <w:jc w:val="both"/>
        <w:rPr>
          <w:b/>
        </w:rPr>
      </w:pPr>
    </w:p>
    <w:p w:rsidR="006C4577" w:rsidRDefault="006C4577" w:rsidP="006C4577">
      <w:pPr>
        <w:spacing w:line="360" w:lineRule="auto"/>
        <w:jc w:val="both"/>
        <w:rPr>
          <w:b/>
        </w:rPr>
      </w:pPr>
      <w:r>
        <w:rPr>
          <w:b/>
        </w:rPr>
        <w:t>Назорат саволлари:</w:t>
      </w:r>
    </w:p>
    <w:p w:rsidR="006C4577" w:rsidRDefault="006C4577" w:rsidP="006C4577">
      <w:pPr>
        <w:numPr>
          <w:ilvl w:val="0"/>
          <w:numId w:val="5"/>
        </w:numPr>
        <w:spacing w:line="360" w:lineRule="auto"/>
        <w:jc w:val="both"/>
      </w:pPr>
      <w:r>
        <w:t xml:space="preserve">ДВ ташқи изоҳи тушунчаси. </w:t>
      </w:r>
    </w:p>
    <w:p w:rsidR="006C4577" w:rsidRDefault="006C4577" w:rsidP="006C4577">
      <w:pPr>
        <w:numPr>
          <w:ilvl w:val="0"/>
          <w:numId w:val="5"/>
        </w:numPr>
        <w:spacing w:line="360" w:lineRule="auto"/>
        <w:jc w:val="both"/>
      </w:pPr>
      <w:r>
        <w:t>ДВ ташқи изоҳининг мустақил қисимлари.</w:t>
      </w:r>
    </w:p>
    <w:p w:rsidR="006C4577" w:rsidRDefault="006C4577" w:rsidP="006C4577">
      <w:pPr>
        <w:numPr>
          <w:ilvl w:val="0"/>
          <w:numId w:val="5"/>
        </w:numPr>
        <w:spacing w:line="360" w:lineRule="auto"/>
        <w:jc w:val="both"/>
      </w:pPr>
      <w:r>
        <w:t xml:space="preserve">ДВга бўлган талабларни аниқлаш. </w:t>
      </w:r>
    </w:p>
    <w:p w:rsidR="006C4577" w:rsidRDefault="006C4577" w:rsidP="006C4577">
      <w:pPr>
        <w:numPr>
          <w:ilvl w:val="0"/>
          <w:numId w:val="5"/>
        </w:numPr>
        <w:spacing w:line="360" w:lineRule="auto"/>
        <w:jc w:val="both"/>
      </w:pPr>
      <w:r>
        <w:t xml:space="preserve">ДВга бўлган талабларни ишлаб чиқиш усуллари. </w:t>
      </w:r>
    </w:p>
    <w:p w:rsidR="006C4577" w:rsidRDefault="006C4577" w:rsidP="006C4577">
      <w:pPr>
        <w:numPr>
          <w:ilvl w:val="0"/>
          <w:numId w:val="5"/>
        </w:numPr>
        <w:spacing w:line="360" w:lineRule="auto"/>
        <w:jc w:val="both"/>
      </w:pPr>
      <w:r>
        <w:t xml:space="preserve">ДВ ташқи изоҳини назорат қилиш. </w:t>
      </w:r>
    </w:p>
    <w:p w:rsidR="006C4577" w:rsidRDefault="006C4577" w:rsidP="006C4577">
      <w:pPr>
        <w:numPr>
          <w:ilvl w:val="0"/>
          <w:numId w:val="5"/>
        </w:numPr>
        <w:spacing w:line="360" w:lineRule="auto"/>
        <w:jc w:val="both"/>
      </w:pPr>
      <w:r>
        <w:t xml:space="preserve">ДВ архитектураси. </w:t>
      </w:r>
    </w:p>
    <w:p w:rsidR="006C4577" w:rsidRDefault="006C4577" w:rsidP="006C4577">
      <w:pPr>
        <w:numPr>
          <w:ilvl w:val="0"/>
          <w:numId w:val="5"/>
        </w:numPr>
        <w:spacing w:line="360" w:lineRule="auto"/>
        <w:jc w:val="both"/>
      </w:pPr>
      <w:r>
        <w:t xml:space="preserve">ДВ асрхитектурасининг асосий синфлари.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6792"/>
    <w:multiLevelType w:val="hybridMultilevel"/>
    <w:tmpl w:val="53461CFE"/>
    <w:lvl w:ilvl="0" w:tplc="4342A35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511A25"/>
    <w:multiLevelType w:val="hybridMultilevel"/>
    <w:tmpl w:val="AC1E89A8"/>
    <w:lvl w:ilvl="0" w:tplc="2FA889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55A56F0"/>
    <w:multiLevelType w:val="hybridMultilevel"/>
    <w:tmpl w:val="E3889B42"/>
    <w:lvl w:ilvl="0" w:tplc="0290AEBA">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E043DB8"/>
    <w:multiLevelType w:val="hybridMultilevel"/>
    <w:tmpl w:val="DCC03702"/>
    <w:lvl w:ilvl="0" w:tplc="4342A3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54E760B6"/>
    <w:multiLevelType w:val="hybridMultilevel"/>
    <w:tmpl w:val="89F05A16"/>
    <w:lvl w:ilvl="0" w:tplc="0419000F">
      <w:start w:val="1"/>
      <w:numFmt w:val="decimal"/>
      <w:lvlText w:val="%1."/>
      <w:lvlJc w:val="left"/>
      <w:pPr>
        <w:tabs>
          <w:tab w:val="num" w:pos="720"/>
        </w:tabs>
        <w:ind w:left="720" w:hanging="360"/>
      </w:pPr>
      <w:rPr>
        <w:rFonts w:hint="default"/>
      </w:rPr>
    </w:lvl>
    <w:lvl w:ilvl="1" w:tplc="613CBF6A">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6C4577"/>
    <w:rsid w:val="005509E1"/>
    <w:rsid w:val="006C45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57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C4577"/>
    <w:pPr>
      <w:spacing w:line="360" w:lineRule="auto"/>
      <w:jc w:val="center"/>
    </w:pPr>
  </w:style>
  <w:style w:type="character" w:customStyle="1" w:styleId="a4">
    <w:name w:val="Основной текст Знак"/>
    <w:basedOn w:val="a0"/>
    <w:link w:val="a3"/>
    <w:rsid w:val="006C4577"/>
    <w:rPr>
      <w:rFonts w:ascii="Times New Roman" w:eastAsia="Times New Roman" w:hAnsi="Times New Roman" w:cs="Times New Roman"/>
      <w:sz w:val="28"/>
      <w:szCs w:val="28"/>
      <w:lang w:eastAsia="ru-RU"/>
    </w:rPr>
  </w:style>
  <w:style w:type="paragraph" w:styleId="3">
    <w:name w:val="Body Text Indent 3"/>
    <w:basedOn w:val="a"/>
    <w:link w:val="30"/>
    <w:rsid w:val="006C4577"/>
    <w:pPr>
      <w:spacing w:line="360" w:lineRule="auto"/>
      <w:ind w:firstLine="360"/>
      <w:jc w:val="center"/>
    </w:pPr>
  </w:style>
  <w:style w:type="character" w:customStyle="1" w:styleId="30">
    <w:name w:val="Основной текст с отступом 3 Знак"/>
    <w:basedOn w:val="a0"/>
    <w:link w:val="3"/>
    <w:rsid w:val="006C4577"/>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2352</Words>
  <Characters>13411</Characters>
  <Application>Microsoft Office Word</Application>
  <DocSecurity>0</DocSecurity>
  <Lines>111</Lines>
  <Paragraphs>31</Paragraphs>
  <ScaleCrop>false</ScaleCrop>
  <Company>Melkosoft</Company>
  <LinksUpToDate>false</LinksUpToDate>
  <CharactersWithSpaces>15732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2011-04-06T08:24:00Z</dcterms:created>
  <dcterms:modified xsi:type="dcterms:W3CDTF">2011-04-06T08:24:00Z</dcterms:modified>
</cp:coreProperties>
</file>